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DD" w:rsidRDefault="00C80BDD" w:rsidP="00C80B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C80BDD" w:rsidRDefault="00C80BDD" w:rsidP="00C80B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C80BDD" w:rsidRDefault="00C80BDD" w:rsidP="00C80B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C80BDD" w:rsidRDefault="00C80BDD" w:rsidP="00C80B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80BDD" w:rsidRDefault="00C80BDD" w:rsidP="00C80B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C80BDD" w:rsidRDefault="00C80BDD" w:rsidP="00C80B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80BDD" w:rsidRDefault="00C80BDD" w:rsidP="00C80BD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C80BDD" w:rsidRDefault="00C80BDD" w:rsidP="00C80B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2016, we submitted monthly water samples for Bacteriological analysis in accordance with our Operating Permit.  All samples tested satisfactory.</w:t>
      </w:r>
    </w:p>
    <w:p w:rsidR="00C80BDD" w:rsidRDefault="00C80BDD" w:rsidP="00C80BD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80BDD" w:rsidRDefault="00C80BDD" w:rsidP="00C80BDD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C80BDD" w:rsidRDefault="00C80BDD" w:rsidP="00C80BDD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C80BDD" w:rsidRDefault="00C80BDD" w:rsidP="00C80BDD">
      <w:pPr>
        <w:rPr>
          <w:sz w:val="28"/>
          <w:szCs w:val="28"/>
        </w:rPr>
      </w:pP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>For the month of October 2017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 xml:space="preserve">The average Chlorine residual throughout the City has been .87ppm 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average PH level has been 7.06 which is inside the good range.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.73ppm.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C80BDD" w:rsidRDefault="00C80BDD" w:rsidP="00C80BDD">
      <w:pPr>
        <w:rPr>
          <w:sz w:val="28"/>
          <w:szCs w:val="28"/>
        </w:rPr>
      </w:pPr>
      <w:r>
        <w:rPr>
          <w:sz w:val="28"/>
          <w:szCs w:val="28"/>
        </w:rPr>
        <w:t>We have tested 8 sites through the City for Bacteria and all 8 have come back negative for Bacteria.</w:t>
      </w:r>
    </w:p>
    <w:p w:rsidR="00C80BDD" w:rsidRDefault="00C80BDD" w:rsidP="00C80BDD"/>
    <w:p w:rsidR="00D90A66" w:rsidRDefault="00D90A66"/>
    <w:sectPr w:rsidR="00D90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BDD"/>
    <w:rsid w:val="00C80BDD"/>
    <w:rsid w:val="00D3649C"/>
    <w:rsid w:val="00D9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4513E-3F40-4E02-8A77-B264F57F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BD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Walker</cp:lastModifiedBy>
  <cp:revision>2</cp:revision>
  <dcterms:created xsi:type="dcterms:W3CDTF">2017-11-09T18:09:00Z</dcterms:created>
  <dcterms:modified xsi:type="dcterms:W3CDTF">2017-11-09T18:09:00Z</dcterms:modified>
</cp:coreProperties>
</file>